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2C" w:rsidRDefault="007C5D2C" w:rsidP="007C5D2C">
      <w:pPr>
        <w:jc w:val="center"/>
        <w:rPr>
          <w:rFonts w:ascii="Times New Roman" w:hAnsi="Times New Roman" w:cs="Times New Roman"/>
          <w:b/>
        </w:rPr>
      </w:pPr>
      <w:r>
        <w:rPr>
          <w:rFonts w:ascii="Times New Roman" w:hAnsi="Times New Roman" w:cs="Times New Roman"/>
          <w:b/>
        </w:rPr>
        <w:t>REPORT OF THE TUSTEES OF TRUST FUNDS</w:t>
      </w:r>
    </w:p>
    <w:p w:rsidR="007C5D2C" w:rsidRDefault="007C5D2C" w:rsidP="007C5D2C">
      <w:pPr>
        <w:rPr>
          <w:rFonts w:ascii="Times New Roman" w:hAnsi="Times New Roman" w:cs="Times New Roman"/>
        </w:rPr>
      </w:pPr>
      <w:r>
        <w:rPr>
          <w:rFonts w:ascii="Times New Roman" w:hAnsi="Times New Roman" w:cs="Times New Roman"/>
        </w:rPr>
        <w:t>The three elected Trustees of Trust Funds assisted by appointed alternate trustees oversee and administer the many trust and capital reserve funds for the Town of Jaffrey.  The funds are listed and described in the Trustees of Trust Funds section of the Town website.  On December 31, 2019, market value of the three investment accounts was:</w:t>
      </w:r>
    </w:p>
    <w:p w:rsidR="007C5D2C" w:rsidRDefault="00937958" w:rsidP="00937958">
      <w:pPr>
        <w:jc w:val="center"/>
        <w:rPr>
          <w:rFonts w:ascii="Times New Roman" w:hAnsi="Times New Roman" w:cs="Times New Roman"/>
        </w:rPr>
      </w:pPr>
      <w:r>
        <w:rPr>
          <w:rFonts w:ascii="Times New Roman" w:hAnsi="Times New Roman" w:cs="Times New Roman"/>
        </w:rPr>
        <w:object w:dxaOrig="5755" w:dyaOrig="1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in" o:ole="">
            <v:imagedata r:id="rId4" o:title=""/>
          </v:shape>
          <o:OLEObject Type="Embed" ProgID="Excel.Sheet.12" ShapeID="_x0000_i1025" DrawAspect="Content" ObjectID="_1640358879" r:id="rId5"/>
        </w:object>
      </w:r>
    </w:p>
    <w:p w:rsidR="00937958" w:rsidRDefault="00937958" w:rsidP="00937958">
      <w:pPr>
        <w:rPr>
          <w:rFonts w:ascii="Times New Roman" w:hAnsi="Times New Roman" w:cs="Times New Roman"/>
        </w:rPr>
      </w:pPr>
      <w:r>
        <w:rPr>
          <w:rFonts w:ascii="Times New Roman" w:hAnsi="Times New Roman" w:cs="Times New Roman"/>
        </w:rPr>
        <w:t>Charter Trust Company, a division of Bar Harbor Bank &amp; Trust of Bar Harbor, Maine is retained by the Trustees to manage the investments of the various funds by executing buy and sell transactions according the Town’s Investment Policy and their outlook of the various markets and economies.  Charter also prepares trust accounting and reports required by the Town of Jaffrey and the State of New Hampshire.</w:t>
      </w:r>
    </w:p>
    <w:p w:rsidR="00937958" w:rsidRDefault="00937958" w:rsidP="00937958">
      <w:pPr>
        <w:rPr>
          <w:rFonts w:ascii="Times New Roman" w:hAnsi="Times New Roman" w:cs="Times New Roman"/>
        </w:rPr>
      </w:pPr>
      <w:r>
        <w:rPr>
          <w:rFonts w:ascii="Times New Roman" w:hAnsi="Times New Roman" w:cs="Times New Roman"/>
        </w:rPr>
        <w:t>During 2019, the Trustees met quarterly with representatives from Charter Trust.  On three occasions, the meetings were held at Charter Trust’s Peterborough office, while one meeting was held at Charter Trust’s Concord office.  These meetings were open to the public and notices were posted in advance according to State statute.</w:t>
      </w:r>
    </w:p>
    <w:p w:rsidR="00937958" w:rsidRDefault="00937958" w:rsidP="00937958">
      <w:pPr>
        <w:rPr>
          <w:rFonts w:ascii="Times New Roman" w:hAnsi="Times New Roman" w:cs="Times New Roman"/>
        </w:rPr>
      </w:pPr>
      <w:r>
        <w:rPr>
          <w:rFonts w:ascii="Times New Roman" w:hAnsi="Times New Roman" w:cs="Times New Roman"/>
        </w:rPr>
        <w:t xml:space="preserve">The Trustees also </w:t>
      </w:r>
      <w:r w:rsidR="003F705A">
        <w:rPr>
          <w:rFonts w:ascii="Times New Roman" w:hAnsi="Times New Roman" w:cs="Times New Roman"/>
        </w:rPr>
        <w:t>met</w:t>
      </w:r>
      <w:bookmarkStart w:id="0" w:name="_GoBack"/>
      <w:bookmarkEnd w:id="0"/>
      <w:r>
        <w:rPr>
          <w:rFonts w:ascii="Times New Roman" w:hAnsi="Times New Roman" w:cs="Times New Roman"/>
        </w:rPr>
        <w:t xml:space="preserve"> frequently throughout the year to receive and disburse funds, respond to correspondence and transact other business.  These meetings were also open to the public</w:t>
      </w:r>
      <w:r w:rsidR="00FF6F47">
        <w:rPr>
          <w:rFonts w:ascii="Times New Roman" w:hAnsi="Times New Roman" w:cs="Times New Roman"/>
        </w:rPr>
        <w:t>, posted to the public and were usually held at the Town Office on Wednesdays at 4:00 pm.</w:t>
      </w:r>
    </w:p>
    <w:p w:rsidR="00FF6F47" w:rsidRDefault="00FF6F47" w:rsidP="00937958">
      <w:pPr>
        <w:rPr>
          <w:rFonts w:ascii="Times New Roman" w:hAnsi="Times New Roman" w:cs="Times New Roman"/>
        </w:rPr>
      </w:pPr>
      <w:r>
        <w:rPr>
          <w:rFonts w:ascii="Times New Roman" w:hAnsi="Times New Roman" w:cs="Times New Roman"/>
        </w:rPr>
        <w:t>During 2019, the Board of Selectmen reappointed Robert Stephenson and Bruce Edwards as alternate Trustees.</w:t>
      </w:r>
    </w:p>
    <w:p w:rsidR="00FF6F47" w:rsidRDefault="00FF6F47" w:rsidP="00937958">
      <w:pPr>
        <w:rPr>
          <w:rFonts w:ascii="Times New Roman" w:hAnsi="Times New Roman" w:cs="Times New Roman"/>
        </w:rPr>
      </w:pPr>
      <w:r>
        <w:rPr>
          <w:rFonts w:ascii="Times New Roman" w:hAnsi="Times New Roman" w:cs="Times New Roman"/>
        </w:rPr>
        <w:t>Citizens are invited to consider creating new trusts for the benefit of the Town.  More information may be found by visiting the Trustees of Trust Funds section of the Town website, or by contacting a Trustee.</w:t>
      </w:r>
    </w:p>
    <w:p w:rsidR="00FF6F47" w:rsidRDefault="00FF6F47" w:rsidP="00FF6F47">
      <w:pPr>
        <w:spacing w:after="0" w:line="240" w:lineRule="auto"/>
        <w:jc w:val="both"/>
        <w:rPr>
          <w:rFonts w:ascii="Times New Roman" w:hAnsi="Times New Roman" w:cs="Times New Roman"/>
        </w:rPr>
      </w:pPr>
      <w:r>
        <w:rPr>
          <w:rFonts w:ascii="Times New Roman" w:hAnsi="Times New Roman" w:cs="Times New Roman"/>
        </w:rPr>
        <w:t>Nancy Belletete, Trustee, Term expires 2020</w:t>
      </w:r>
    </w:p>
    <w:p w:rsidR="00FF6F47" w:rsidRDefault="00FF6F47" w:rsidP="00FF6F47">
      <w:pPr>
        <w:spacing w:after="0" w:line="240" w:lineRule="auto"/>
        <w:jc w:val="both"/>
        <w:rPr>
          <w:rFonts w:ascii="Times New Roman" w:hAnsi="Times New Roman" w:cs="Times New Roman"/>
        </w:rPr>
      </w:pPr>
      <w:r>
        <w:rPr>
          <w:rFonts w:ascii="Times New Roman" w:hAnsi="Times New Roman" w:cs="Times New Roman"/>
        </w:rPr>
        <w:t>Gary Arceci, Trustee, Term expires 2021</w:t>
      </w:r>
    </w:p>
    <w:p w:rsidR="00FF6F47" w:rsidRDefault="00FF6F47" w:rsidP="00FF6F47">
      <w:pPr>
        <w:spacing w:after="0" w:line="240" w:lineRule="auto"/>
        <w:jc w:val="both"/>
        <w:rPr>
          <w:rFonts w:ascii="Times New Roman" w:hAnsi="Times New Roman" w:cs="Times New Roman"/>
        </w:rPr>
      </w:pPr>
      <w:r>
        <w:rPr>
          <w:rFonts w:ascii="Times New Roman" w:hAnsi="Times New Roman" w:cs="Times New Roman"/>
        </w:rPr>
        <w:t>William Raymond, Trustee, Term expires 2022</w:t>
      </w:r>
    </w:p>
    <w:p w:rsidR="00FF6F47" w:rsidRDefault="00FF6F47" w:rsidP="00FF6F47">
      <w:pPr>
        <w:spacing w:after="0" w:line="240" w:lineRule="auto"/>
        <w:jc w:val="both"/>
        <w:rPr>
          <w:rFonts w:ascii="Times New Roman" w:hAnsi="Times New Roman" w:cs="Times New Roman"/>
        </w:rPr>
      </w:pPr>
      <w:r>
        <w:rPr>
          <w:rFonts w:ascii="Times New Roman" w:hAnsi="Times New Roman" w:cs="Times New Roman"/>
        </w:rPr>
        <w:t>Robert Stephenson, Alternate Trustee, Term expires 2020</w:t>
      </w:r>
    </w:p>
    <w:p w:rsidR="00FF6F47" w:rsidRPr="007C5D2C" w:rsidRDefault="00FF6F47" w:rsidP="00FF6F47">
      <w:pPr>
        <w:spacing w:after="0" w:line="240" w:lineRule="auto"/>
        <w:jc w:val="both"/>
        <w:rPr>
          <w:rFonts w:ascii="Times New Roman" w:hAnsi="Times New Roman" w:cs="Times New Roman"/>
        </w:rPr>
      </w:pPr>
      <w:r>
        <w:rPr>
          <w:rFonts w:ascii="Times New Roman" w:hAnsi="Times New Roman" w:cs="Times New Roman"/>
        </w:rPr>
        <w:t>Bruce Edwards, Alternate Trustee, Term 2020</w:t>
      </w:r>
    </w:p>
    <w:sectPr w:rsidR="00FF6F47" w:rsidRPr="007C5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2C"/>
    <w:rsid w:val="003F705A"/>
    <w:rsid w:val="007C5D2C"/>
    <w:rsid w:val="00937958"/>
    <w:rsid w:val="009D0B27"/>
    <w:rsid w:val="00CE195D"/>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1303D-EF4A-4FFB-A4B1-E88BA21C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1.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Arceci</dc:creator>
  <cp:keywords/>
  <dc:description/>
  <cp:lastModifiedBy>Gary Arceci</cp:lastModifiedBy>
  <cp:revision>3</cp:revision>
  <cp:lastPrinted>2020-01-12T23:24:00Z</cp:lastPrinted>
  <dcterms:created xsi:type="dcterms:W3CDTF">2020-01-12T22:45:00Z</dcterms:created>
  <dcterms:modified xsi:type="dcterms:W3CDTF">2020-01-12T23:28:00Z</dcterms:modified>
</cp:coreProperties>
</file>